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8727C" w14:textId="77777777" w:rsidR="0082333B" w:rsidRDefault="0082333B" w:rsidP="0082333B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F91420">
        <w:rPr>
          <w:rFonts w:ascii="Times New Roman" w:hAnsi="Times New Roman" w:cs="Times New Roman"/>
          <w:b/>
          <w:sz w:val="28"/>
          <w:szCs w:val="28"/>
          <w:lang w:val="uz-Cyrl-UZ"/>
        </w:rPr>
        <w:t>5340200 - Bino va inshootlar qurilishi</w:t>
      </w:r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yo’nalishi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bo’yicha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olayotgan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talabalarning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davlat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atestasiyasi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>uchun</w:t>
      </w:r>
      <w:proofErr w:type="spellEnd"/>
      <w:r w:rsidRPr="00F914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 w:rsidRPr="00F91420">
        <w:rPr>
          <w:rFonts w:ascii="Times New Roman" w:hAnsi="Times New Roman" w:cs="Times New Roman"/>
          <w:b/>
          <w:sz w:val="26"/>
          <w:szCs w:val="26"/>
          <w:lang w:val="uz-Cyrl-UZ"/>
        </w:rPr>
        <w:t xml:space="preserve">Tеmirbеtоn </w:t>
      </w:r>
      <w:proofErr w:type="spellStart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>va</w:t>
      </w:r>
      <w:proofErr w:type="spellEnd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</w:p>
    <w:p w14:paraId="668CEADE" w14:textId="77777777" w:rsidR="0082333B" w:rsidRDefault="0082333B" w:rsidP="0082333B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  <w:lang w:val="uz-Cyrl-UZ"/>
        </w:rPr>
      </w:pPr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 xml:space="preserve">tosh </w:t>
      </w:r>
      <w:r w:rsidRPr="00F91420">
        <w:rPr>
          <w:rFonts w:ascii="Times New Roman" w:hAnsi="Times New Roman" w:cs="Times New Roman"/>
          <w:b/>
          <w:sz w:val="26"/>
          <w:szCs w:val="26"/>
          <w:lang w:val="uz-Cyrl-UZ"/>
        </w:rPr>
        <w:t>kоnstruktsiyalаri</w:t>
      </w:r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 xml:space="preserve">” </w:t>
      </w:r>
      <w:proofErr w:type="spellStart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>fanidan</w:t>
      </w:r>
      <w:proofErr w:type="spellEnd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>savollar</w:t>
      </w:r>
      <w:proofErr w:type="spellEnd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F91420">
        <w:rPr>
          <w:rFonts w:ascii="Times New Roman" w:hAnsi="Times New Roman" w:cs="Times New Roman"/>
          <w:b/>
          <w:sz w:val="26"/>
          <w:szCs w:val="26"/>
          <w:lang w:val="en-US"/>
        </w:rPr>
        <w:t>to’plami</w:t>
      </w:r>
      <w:proofErr w:type="spellEnd"/>
    </w:p>
    <w:p w14:paraId="471B2F19" w14:textId="77777777" w:rsidR="0082333B" w:rsidRPr="003E212D" w:rsidRDefault="0082333B" w:rsidP="0082333B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  <w:lang w:val="uz-Cyrl-UZ"/>
        </w:rPr>
      </w:pPr>
    </w:p>
    <w:p w14:paraId="78EAB3D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Qurilish  sаnоаtidа  tеmirbеtоn  kоnstruktsiyalаrdаn  kеng  miqiyosdа ishlаtilishi omillari.</w:t>
      </w:r>
    </w:p>
    <w:p w14:paraId="5F0300B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Bеtоnning mustаhkаmligiga ta’sir etuvch оmillаr.</w:t>
      </w:r>
    </w:p>
    <w:p w14:paraId="113E9D9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Bеtоn vа tеmirbеtоn tosinning yuk оstidа ishlаshi.</w:t>
      </w:r>
    </w:p>
    <w:p w14:paraId="2A302CB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Siqilishgа  ishlаydigаn  tеmirbеtоn  kоnstruktsiyalаrni  аrmаturаlash tamoyillari</w:t>
      </w:r>
    </w:p>
    <w:p w14:paraId="152FCB7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Bеtоn  vа аrmаturаning birgа ishlаshigа  shаrоit yarаtadigаn  omillar.</w:t>
      </w:r>
    </w:p>
    <w:p w14:paraId="659E229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Tеmirbеtоn kоnstruktsiyalаrining аfzаlliklаri va kamchiliklari.</w:t>
      </w:r>
    </w:p>
    <w:p w14:paraId="7EA122A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Tеmirbеtоn  kоnstruktsiyalаr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ning  ishlаtilish  sоhаlаri.</w:t>
      </w:r>
    </w:p>
    <w:p w14:paraId="06BBB59E" w14:textId="77777777" w:rsidR="0082333B" w:rsidRPr="00F665E1" w:rsidRDefault="0082333B" w:rsidP="0082333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-142" w:right="56" w:firstLine="426"/>
        <w:jc w:val="both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mo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h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iyati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Qisqacha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rivojlanish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tarixi</w:t>
      </w:r>
      <w:proofErr w:type="spellEnd"/>
    </w:p>
    <w:p w14:paraId="6A332A90" w14:textId="77777777" w:rsidR="0082333B" w:rsidRPr="00F665E1" w:rsidRDefault="0082333B" w:rsidP="0082333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-142" w:right="56" w:firstLine="426"/>
        <w:jc w:val="both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konstruktsiyalarini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nazariy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</w:p>
    <w:p w14:paraId="47F4D10B" w14:textId="77777777" w:rsidR="0082333B" w:rsidRPr="00F665E1" w:rsidRDefault="0082333B" w:rsidP="0082333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-142" w:right="56" w:firstLine="426"/>
        <w:jc w:val="both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bilan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birgalikda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ishlashi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nimaga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asoslangan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14:paraId="16048112" w14:textId="77777777" w:rsidR="0082333B" w:rsidRPr="00F665E1" w:rsidRDefault="0082333B" w:rsidP="0082333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-142" w:right="56" w:firstLine="426"/>
        <w:jc w:val="both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konstruktsiyalarini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tayyorlash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5D83C7F" w14:textId="77777777" w:rsidR="0082333B" w:rsidRPr="00F665E1" w:rsidRDefault="0082333B" w:rsidP="0082333B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-142" w:right="56" w:firstLine="426"/>
        <w:jc w:val="both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konstruktsiyalariga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qo’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yiladigan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talablar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395AD61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konstruktsiyalarining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tasnifi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029228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unung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tarkibi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51E690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mexanik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xususiyatlari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AB06FF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kubik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DC312C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prizmatik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FB4CFF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deformasiyalanishi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Deformasiyalar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69ADE8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boshlang’ich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elastiklik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moduli.</w:t>
      </w:r>
    </w:p>
    <w:p w14:paraId="5E57591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sinfi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markalari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8020A8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Qurilish  kоnstruksiyalаrigа  tа’sir qilаdigаn  yuklаr  tasnifi.</w:t>
      </w:r>
    </w:p>
    <w:p w14:paraId="615B5701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Dоimiy yuklаr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tasnifi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825996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Vаktli yuklаr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tasnifi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57AEEA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Mе’yoriy yuklа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r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ulartni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822DF5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isоbiy yuklаr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ulartni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CDE5EBF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Yukning  ishоnchliligini hisobga olish tartibi.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 </w:t>
      </w:r>
    </w:p>
    <w:p w14:paraId="29E5BF4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Binо  vа  inshооtlаrning  muhimlik  dаrаjаsi  bo’yichа  sinflаri</w:t>
      </w:r>
    </w:p>
    <w:p w14:paraId="6DE88E77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Yig’ma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quyma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konstruktsiyalar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Afzallik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kamchiliklari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DAE4C7E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deformasiyalalari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2B9288E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nisbiy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deformasiyasi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455C4E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mexanik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xususiyatlari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9707CF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tasnifi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B769A1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vazifasiga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ko’ra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00180E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Konatruksiyalarni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4BBDC8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sinchlari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karkaslari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).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tayyorlash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6077451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to’rlari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tayyorlash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706226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me’yoriy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qarshiligi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Uni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1621D7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qarshiligi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Uni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C1013A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yuk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ostida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ishlashi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Kuchlanish-deformasiyalanish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grafigi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FCDB4F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rPr>
          <w:rFonts w:ascii="Times New Roman" w:hAnsi="Times New Roman" w:cs="Times New Roman"/>
          <w:bCs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>Temirbeton konstruktsiyalarni chegaraviy holatlar bo’yicha hisoblash</w:t>
      </w:r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31A471C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 xml:space="preserve">Temirbeton konstruktsiyalarni </w:t>
      </w:r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I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guruh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>chegaraviy holatlar bo’yicha hisoblash</w:t>
      </w:r>
    </w:p>
    <w:p w14:paraId="0CAC9C8F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lastRenderedPageBreak/>
        <w:t xml:space="preserve">Temirbeton konstruktsiyalarni </w:t>
      </w:r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II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guruh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>chegaraviy holatlar bo’yicha hisoblash</w:t>
      </w:r>
    </w:p>
    <w:p w14:paraId="54FECA3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>Temirbeton konstruktsiyalarni chegaraviy holatlar bo’yicha hisoblash</w:t>
      </w:r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da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koeffisientlar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tizimi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4DA005D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Betonning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kirishishi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Mohiyati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sodir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bo’lish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sabablari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0F0C872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Betondagi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boshlang’ich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kuchlanishlar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Ularning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hosil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bolish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/>
          <w:sz w:val="26"/>
          <w:szCs w:val="26"/>
          <w:lang w:val="en-US"/>
        </w:rPr>
        <w:t>omillari</w:t>
      </w:r>
      <w:proofErr w:type="spellEnd"/>
      <w:r w:rsidRPr="00F665E1">
        <w:rPr>
          <w:rFonts w:ascii="Times New Roman" w:hAnsi="Times New Roman"/>
          <w:sz w:val="26"/>
          <w:szCs w:val="26"/>
          <w:lang w:val="en-US"/>
        </w:rPr>
        <w:t>.</w:t>
      </w:r>
    </w:p>
    <w:p w14:paraId="6EA9EE0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ind w:left="-142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Sterjen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sim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konstruksiyalarda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qollanishi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81CB2D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Egiluvchi elementlarning kuchlanganlik – deformatsiya holatining bosqich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lar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i.</w:t>
      </w:r>
    </w:p>
    <w:p w14:paraId="5004F1F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Cho’zi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luvchi elementlarning kuchlanganlik – deformatsiya holatining bosqich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lar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i.</w:t>
      </w:r>
    </w:p>
    <w:p w14:paraId="68C2613F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bCs/>
          <w:sz w:val="26"/>
          <w:szCs w:val="26"/>
          <w:lang w:val="uz-Cyrl-UZ"/>
        </w:rPr>
        <w:t>Temirbeton konstruktsiyalarni</w:t>
      </w:r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ng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darzbardoshligiga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qo’yiladigan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talablar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toifalari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4199EA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mohiyati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65E854A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konstruktsiyalarini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zo’riqtirish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1D05027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zo’riqtiriladigan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armaturalarni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tortish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usullari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643C1047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zo’riqtiriladigan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kuchlanishlar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yo’qolishi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6F49627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zo’riqtiriladigan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konstruktsiyalarda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kuchlanishlarning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1-guruh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yo’qolishlari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6D532D9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zo’riqtiriladigan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konstruktsiyalarda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kuchlanishlarning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2-guruh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yo’qolishlari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2B0818AD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Oldindan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zo’riq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tirilgan temirbeton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elementlardagi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kuchlanishlarni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0A7683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zo’riqtirilgan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egiluvch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konstruktsiyalarda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kichlanish-deformasiyalanish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holati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bosqichlari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14:paraId="61559E6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u w:val="single"/>
          <w:lang w:val="uz-Cyrl-UZ"/>
        </w:rPr>
      </w:pP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Oldindan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zo’riqtirilgan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choziiluvch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konstruktsiyalarda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kichlanish-deformasiyalanish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holati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bosqichlari</w:t>
      </w:r>
      <w:proofErr w:type="spellEnd"/>
      <w:r w:rsidRPr="00F665E1">
        <w:rPr>
          <w:rFonts w:ascii="Times New Roman" w:hAnsi="Times New Roman" w:cs="Times New Roman"/>
          <w:bCs/>
          <w:sz w:val="26"/>
          <w:szCs w:val="26"/>
          <w:u w:val="single"/>
          <w:lang w:val="en-US"/>
        </w:rPr>
        <w:t>.</w:t>
      </w:r>
    </w:p>
    <w:p w14:paraId="2CAADE0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Oldindan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zo’riq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tirilgan temirbeton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elementlardagi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kuchlanishlarning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turlari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Kuchlanishlarning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ta’sir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qilish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sxemasi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213F7F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uz-Cyrl-UZ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Oldindan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zo’riq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tirilgan temirbeton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elementlardagi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kuchlanishlarning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ta’sir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etuvchisini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31BFD7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Plitalar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tog’risida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loyihalash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3D7B66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To’sinlar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tog’risida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loyihalash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57DE7D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Tosinsimon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plitalar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tog’risida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loyihalash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A33C2B9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Konturi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atrofi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bo’ylab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tayangan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plitalar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tog’risida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loyihalash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EC2261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93B6BD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</w:rPr>
        <w:t>С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ho’ziluvch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Pr="00F665E1">
        <w:rPr>
          <w:rFonts w:ascii="Times New Roman" w:hAnsi="Times New Roman" w:cs="Times New Roman"/>
          <w:sz w:val="26"/>
          <w:szCs w:val="26"/>
        </w:rPr>
        <w:t>С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ho’ziluvch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mustahkamkikka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7A4CEC7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yakka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normal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kesimi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bo’yicha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89D808E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qo’sh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normal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kesimi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bo’yicha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D59C6B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To’g’ri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tortburchak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kesimli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82A23DD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lastRenderedPageBreak/>
        <w:t>Tavr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kesimli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3AEC20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foizini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belgilash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2558FC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Egiluvchi temirbeton elementlarni og’ma  kesimi bo’yicha mustahkamlikka hisoblash.</w:t>
      </w:r>
    </w:p>
    <w:p w14:paraId="0779C95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Egiluvchi temirbeton elementlarni 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g’ma kesimlar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ga ko’ndalang kuch ta’siri.</w:t>
      </w:r>
    </w:p>
    <w:p w14:paraId="662D043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Egiluvchi temirbeton elementlarni 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g’ma kesimlar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>ga eguvchi momentlar ta’siri.</w:t>
      </w:r>
    </w:p>
    <w:p w14:paraId="6807790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Egiladigan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temirbeton elementlar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kondalang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kesimidagi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kuchlar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sxemasi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zo’riqishlar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sxemasi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1BA496D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29F8C33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loyihalash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DD263D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Markaziy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nomarkaziy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2B4BE08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Tasodifiy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ekstsentrisitet.Ko’ndalang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asoslari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8F17D34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egilishni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hisobga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olish</w:t>
      </w:r>
      <w:proofErr w:type="spellEnd"/>
    </w:p>
    <w:p w14:paraId="035CE56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DDA162F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elementlarning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sxemalari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291DA8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Tasodifiy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elkali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0790B2A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Siqiuvchi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proofErr w:type="gram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armaturasining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yuzasini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EAE24D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Cho’ziluvchi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Umumiy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ma’lumotlar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9C8637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Cho’ziluvchi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elementlarda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qo’llaniladigan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va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armaturalar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79C7C6A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Markaziy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cho’ziluvchi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95D9A3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Nomarkaziy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cho’ziluvchi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mustahkamlikka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6F11FA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 elementlarini darzbardoshlikka hisoblash.</w:t>
      </w:r>
    </w:p>
    <w:p w14:paraId="2B58C31B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Darzbardoshlik. Egiluvchi temirbeton elementlarnida normal yorilashlar va ularni hisoblash.</w:t>
      </w:r>
    </w:p>
    <w:p w14:paraId="0741B070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 xml:space="preserve">Egiluvchi temirbeton elementlarnida 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F665E1">
        <w:rPr>
          <w:rFonts w:ascii="Times New Roman" w:hAnsi="Times New Roman" w:cs="Times New Roman"/>
          <w:sz w:val="26"/>
          <w:szCs w:val="26"/>
          <w:lang w:val="uz-Cyrl-UZ"/>
        </w:rPr>
        <w:t>g’ma yorilishlarni hisoblash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E1A730E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Temirbeton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yoriqlari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kengligini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7BCCD08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Egiluvchi temirbeton elementlarnida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normal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yoriqlarning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kengligini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11289F2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uz-Cyrl-UZ"/>
        </w:rPr>
        <w:t>Egiluvchi temirbeton elementlarnida</w:t>
      </w: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og’ma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yoriqlarning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kengligini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F42BAD1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TBK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deformatsiyalanishi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E05BCB7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TBK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deformatsiyalarni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D25A72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yoriqli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uchastkalarning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solqiligini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88A4195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yoriqsiz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uchastkalarining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solqiligini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B02D6BC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solqiligini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hisoblashning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hisobiy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sxemasi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6F4A976" w14:textId="77777777" w:rsidR="0082333B" w:rsidRPr="00F665E1" w:rsidRDefault="0082333B" w:rsidP="0082333B">
      <w:pPr>
        <w:pStyle w:val="a3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pacing w:line="276" w:lineRule="auto"/>
        <w:ind w:left="-142" w:right="56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TB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elementlarining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solqiligini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chegaraviy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qiymatlarini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F665E1">
        <w:rPr>
          <w:rFonts w:ascii="Times New Roman" w:hAnsi="Times New Roman" w:cs="Times New Roman"/>
          <w:sz w:val="26"/>
          <w:szCs w:val="26"/>
          <w:lang w:val="en-US"/>
        </w:rPr>
        <w:t>aniqlash</w:t>
      </w:r>
      <w:proofErr w:type="spellEnd"/>
      <w:r w:rsidRPr="00F665E1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38B9A69" w14:textId="77777777" w:rsidR="00F12C76" w:rsidRPr="0082333B" w:rsidRDefault="00F12C76" w:rsidP="006C0B77">
      <w:pPr>
        <w:ind w:firstLine="709"/>
        <w:jc w:val="both"/>
        <w:rPr>
          <w:lang w:val="en-US"/>
        </w:rPr>
      </w:pPr>
    </w:p>
    <w:sectPr w:rsidR="00F12C76" w:rsidRPr="0082333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640ED"/>
    <w:multiLevelType w:val="hybridMultilevel"/>
    <w:tmpl w:val="CEAC4348"/>
    <w:lvl w:ilvl="0" w:tplc="73808E8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739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3B"/>
    <w:rsid w:val="002B0134"/>
    <w:rsid w:val="006C0B77"/>
    <w:rsid w:val="0082333B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F57D"/>
  <w15:chartTrackingRefBased/>
  <w15:docId w15:val="{26193731-D6D3-4762-AA17-F817FF85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33B"/>
    <w:pPr>
      <w:spacing w:after="0" w:line="240" w:lineRule="auto"/>
      <w:ind w:left="17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5778</Characters>
  <Application>Microsoft Office Word</Application>
  <DocSecurity>0</DocSecurity>
  <Lines>48</Lines>
  <Paragraphs>13</Paragraphs>
  <ScaleCrop>false</ScaleCrop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2022-05-23T09:42:00Z</dcterms:created>
  <dcterms:modified xsi:type="dcterms:W3CDTF">2022-05-23T09:44:00Z</dcterms:modified>
</cp:coreProperties>
</file>